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433764">
      <w:pPr>
        <w:numPr>
          <w:ilvl w:val="0"/>
          <w:numId w:val="0"/>
        </w:numPr>
        <w:spacing w:line="500" w:lineRule="exact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</w:p>
    <w:p w14:paraId="16A5491A">
      <w:pPr>
        <w:numPr>
          <w:ilvl w:val="0"/>
          <w:numId w:val="0"/>
        </w:numPr>
        <w:spacing w:line="50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</w:p>
    <w:p w14:paraId="677AAD69">
      <w:pPr>
        <w:numPr>
          <w:ilvl w:val="0"/>
          <w:numId w:val="0"/>
        </w:numPr>
        <w:spacing w:line="500" w:lineRule="exact"/>
        <w:jc w:val="center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  <w:t>台式电脑参数及性能配置</w:t>
      </w:r>
    </w:p>
    <w:p w14:paraId="4220CADF">
      <w:pPr>
        <w:numPr>
          <w:ilvl w:val="0"/>
          <w:numId w:val="0"/>
        </w:numPr>
        <w:spacing w:line="500" w:lineRule="exact"/>
        <w:jc w:val="center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/>
          <w:lang w:val="en-US" w:eastAsia="zh-CN" w:bidi="ar"/>
        </w:rPr>
      </w:pPr>
    </w:p>
    <w:p w14:paraId="158D8F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根据工作需要，医院信息管理科</w:t>
      </w:r>
      <w:bookmarkStart w:id="0" w:name="OLE_LINK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拟采购5台国产台式电脑，用于全院电脑调配使用。设备主要参数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如下：</w:t>
      </w:r>
    </w:p>
    <w:p w14:paraId="52A8CFF7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品牌：国产电脑</w:t>
      </w:r>
    </w:p>
    <w:p w14:paraId="13C7F14F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处理器（CPU）：海光3350</w:t>
      </w:r>
    </w:p>
    <w:p w14:paraId="74385DF7">
      <w:pPr>
        <w:spacing w:line="50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内存：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G DDR4内存，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配置≥2个内存插槽</w:t>
      </w:r>
    </w:p>
    <w:p w14:paraId="06109C23">
      <w:pPr>
        <w:spacing w:line="50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硬盘</w:t>
      </w:r>
      <w:r>
        <w:rPr>
          <w:rFonts w:hint="eastAsia" w:ascii="仿宋" w:hAnsi="仿宋" w:eastAsia="仿宋" w:cs="仿宋"/>
          <w:sz w:val="32"/>
          <w:szCs w:val="32"/>
        </w:rPr>
        <w:t>存储：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216</w:t>
      </w:r>
      <w:r>
        <w:rPr>
          <w:rFonts w:hint="eastAsia" w:ascii="仿宋" w:hAnsi="仿宋" w:eastAsia="仿宋" w:cs="仿宋"/>
          <w:sz w:val="32"/>
          <w:szCs w:val="32"/>
        </w:rPr>
        <w:t xml:space="preserve">G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SSD + 1TB硬盘</w:t>
      </w:r>
    </w:p>
    <w:p w14:paraId="3F1BEB60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显卡：2G独立显卡，VGA+HDMI接口</w:t>
      </w:r>
    </w:p>
    <w:p w14:paraId="5F0D7AFD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显示器：23.8寸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，分辨率1920*1080 </w:t>
      </w:r>
    </w:p>
    <w:p w14:paraId="588DDF15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鼠键：含1套鼠标、键盘</w:t>
      </w:r>
    </w:p>
    <w:p w14:paraId="26779578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音频接口：麦克风1个，耳机1个</w:t>
      </w:r>
    </w:p>
    <w:p w14:paraId="404FA5EE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操作系统：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支持统信</w:t>
      </w:r>
      <w:r>
        <w:rPr>
          <w:rFonts w:hint="eastAsia" w:ascii="仿宋" w:hAnsi="仿宋" w:eastAsia="仿宋" w:cs="仿宋"/>
          <w:sz w:val="32"/>
          <w:szCs w:val="32"/>
        </w:rPr>
        <w:t>、Window等主流操作系统</w:t>
      </w:r>
    </w:p>
    <w:p w14:paraId="550E036A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服务：3年整机质保</w:t>
      </w:r>
    </w:p>
    <w:p w14:paraId="0FB4C4A0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9FC0786"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为贯彻落实国家信息技术应用创新政策，根据自治区信创统一部署，本批次台式电脑需严格执行信创采购要求，统一在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广西政府采购云平台——信创产品馆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实施，执行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框架协议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采购方式，全程合规闭环。</w:t>
      </w:r>
      <w:bookmarkStart w:id="1" w:name="_GoBack"/>
      <w:bookmarkEnd w:id="1"/>
    </w:p>
    <w:p w14:paraId="64BB16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2851DF"/>
    <w:rsid w:val="07183FBD"/>
    <w:rsid w:val="154017BD"/>
    <w:rsid w:val="162222A4"/>
    <w:rsid w:val="173E3223"/>
    <w:rsid w:val="19D33FEC"/>
    <w:rsid w:val="1F7F2436"/>
    <w:rsid w:val="27FF44ED"/>
    <w:rsid w:val="294F4B81"/>
    <w:rsid w:val="2C1C3440"/>
    <w:rsid w:val="2FCA4F61"/>
    <w:rsid w:val="390200C3"/>
    <w:rsid w:val="3BBA2588"/>
    <w:rsid w:val="3CC33464"/>
    <w:rsid w:val="3FA64C45"/>
    <w:rsid w:val="41131F77"/>
    <w:rsid w:val="47B36F9E"/>
    <w:rsid w:val="4A4554B8"/>
    <w:rsid w:val="519A5C34"/>
    <w:rsid w:val="55FD0B4A"/>
    <w:rsid w:val="6020045A"/>
    <w:rsid w:val="682900D1"/>
    <w:rsid w:val="6BC13FCB"/>
    <w:rsid w:val="6BE32FA2"/>
    <w:rsid w:val="6C1A6028"/>
    <w:rsid w:val="6FD725FA"/>
    <w:rsid w:val="74682A48"/>
    <w:rsid w:val="7848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customStyle="1" w:styleId="5">
    <w:name w:val="fontstyle01"/>
    <w:basedOn w:val="3"/>
    <w:uiPriority w:val="0"/>
    <w:rPr>
      <w:rFonts w:ascii="Calibri" w:hAnsi="Calibri" w:cs="Calibri"/>
      <w:color w:val="000000"/>
      <w:sz w:val="22"/>
      <w:szCs w:val="22"/>
    </w:rPr>
  </w:style>
  <w:style w:type="character" w:customStyle="1" w:styleId="6">
    <w:name w:val="fontstyle11"/>
    <w:basedOn w:val="3"/>
    <w:uiPriority w:val="0"/>
    <w:rPr>
      <w:rFonts w:ascii="宋体" w:hAnsi="宋体" w:eastAsia="宋体" w:cs="宋体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298</Words>
  <Characters>338</Characters>
  <Lines>0</Lines>
  <Paragraphs>0</Paragraphs>
  <TotalTime>23</TotalTime>
  <ScaleCrop>false</ScaleCrop>
  <LinksUpToDate>false</LinksUpToDate>
  <CharactersWithSpaces>341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2026-03-10T01:29:00Z</dcterms:created>
  <dc:creator>Administrator</dc:creator>
  <cp:lastModifiedBy>曾凡聪</cp:lastModifiedBy>
  <dcterms:modified xsi:type="dcterms:W3CDTF">2026-04-13T03:51:14Z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eyJoZGlkIjoiZWU2MGEwOTFhMWNmODQ5YWRkZWY2NDZiNzVjZDI0NjEiLCJ1c2VySWQiOiIxODAyMjI4MTg0In0=</vt:lpwstr>
  </property>
  <property fmtid="{D5CDD505-2E9C-101B-9397-08002B2CF9AE}" pid="4" name="ICV">
    <vt:lpwstr>91B9786D2A3E49F8925E417F653039B1_12</vt:lpwstr>
  </property>
</Properties>
</file>